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1192A" w14:textId="56EF3ED1" w:rsidR="00AF5E8F" w:rsidRDefault="00AD08BF" w:rsidP="00AF5E8F">
      <w:pPr>
        <w:jc w:val="center"/>
        <w:rPr>
          <w:rFonts w:ascii="Times New Roman" w:hAnsi="Times New Roman" w:cs="Times New Roman"/>
          <w:sz w:val="28"/>
          <w:szCs w:val="28"/>
        </w:rPr>
      </w:pPr>
      <w:r w:rsidRPr="00AF5E8F">
        <w:rPr>
          <w:rFonts w:ascii="Times New Roman" w:hAnsi="Times New Roman" w:cs="Times New Roman"/>
          <w:b/>
          <w:bCs/>
          <w:sz w:val="28"/>
          <w:szCs w:val="28"/>
        </w:rPr>
        <w:t>Орієнтовна тематика кваліфікаційних магістерських робіт (проєктів)</w:t>
      </w:r>
    </w:p>
    <w:p w14:paraId="6FCDAFF0" w14:textId="0D4C2200" w:rsidR="00E14C22" w:rsidRPr="00AF5E8F" w:rsidRDefault="00A3107C" w:rsidP="00AF5E8F">
      <w:pPr>
        <w:jc w:val="center"/>
        <w:rPr>
          <w:rFonts w:ascii="Times New Roman" w:hAnsi="Times New Roman" w:cs="Times New Roman"/>
          <w:sz w:val="28"/>
          <w:szCs w:val="28"/>
        </w:rPr>
      </w:pPr>
      <w:r w:rsidRPr="00AF5E8F">
        <w:rPr>
          <w:rFonts w:ascii="Times New Roman" w:hAnsi="Times New Roman" w:cs="Times New Roman"/>
          <w:sz w:val="28"/>
          <w:szCs w:val="28"/>
        </w:rPr>
        <w:t xml:space="preserve">та керівників для </w:t>
      </w:r>
      <w:r w:rsidR="00AD08BF" w:rsidRPr="00AF5E8F">
        <w:rPr>
          <w:rFonts w:ascii="Times New Roman" w:hAnsi="Times New Roman" w:cs="Times New Roman"/>
          <w:sz w:val="28"/>
          <w:szCs w:val="28"/>
        </w:rPr>
        <w:t xml:space="preserve">здобувачів </w:t>
      </w:r>
      <w:r w:rsidRPr="00AF5E8F">
        <w:rPr>
          <w:rFonts w:ascii="Times New Roman" w:hAnsi="Times New Roman" w:cs="Times New Roman"/>
          <w:sz w:val="28"/>
          <w:szCs w:val="28"/>
        </w:rPr>
        <w:t xml:space="preserve">освіти </w:t>
      </w:r>
      <w:r w:rsidR="00AD08BF" w:rsidRPr="00AF5E8F">
        <w:rPr>
          <w:rFonts w:ascii="Times New Roman" w:hAnsi="Times New Roman" w:cs="Times New Roman"/>
          <w:sz w:val="28"/>
          <w:szCs w:val="28"/>
        </w:rPr>
        <w:t>кафедри електротехніки та електроенергетики</w:t>
      </w:r>
      <w:r w:rsidR="00D123B3" w:rsidRPr="00AF5E8F">
        <w:rPr>
          <w:rFonts w:ascii="Times New Roman" w:hAnsi="Times New Roman" w:cs="Times New Roman"/>
          <w:sz w:val="28"/>
          <w:szCs w:val="28"/>
        </w:rPr>
        <w:t xml:space="preserve"> на 2025 – 2026 навчальний рік</w:t>
      </w:r>
    </w:p>
    <w:p w14:paraId="452653DE" w14:textId="77777777" w:rsidR="00AD08BF" w:rsidRPr="00AF5E8F" w:rsidRDefault="00AD08BF">
      <w:pPr>
        <w:rPr>
          <w:rFonts w:ascii="Times New Roman" w:hAnsi="Times New Roman" w:cs="Times New Roman"/>
          <w:sz w:val="28"/>
          <w:szCs w:val="28"/>
        </w:rPr>
      </w:pPr>
    </w:p>
    <w:p w14:paraId="587BA985" w14:textId="407F9E08" w:rsidR="00AD08BF" w:rsidRPr="00AF5E8F" w:rsidRDefault="00AD08BF" w:rsidP="001B346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5E8F">
        <w:rPr>
          <w:rFonts w:ascii="Times New Roman" w:hAnsi="Times New Roman" w:cs="Times New Roman"/>
          <w:sz w:val="28"/>
          <w:szCs w:val="28"/>
        </w:rPr>
        <w:t xml:space="preserve">Даний перелік напрямків можливих магістерських досліджень не є вичерпним та відображає наявні </w:t>
      </w:r>
      <w:r w:rsidR="00D123B3" w:rsidRPr="00AF5E8F">
        <w:rPr>
          <w:rFonts w:ascii="Times New Roman" w:hAnsi="Times New Roman" w:cs="Times New Roman"/>
          <w:sz w:val="28"/>
          <w:szCs w:val="28"/>
        </w:rPr>
        <w:t xml:space="preserve">та актуальні на даний час </w:t>
      </w:r>
      <w:r w:rsidRPr="00AF5E8F">
        <w:rPr>
          <w:rFonts w:ascii="Times New Roman" w:hAnsi="Times New Roman" w:cs="Times New Roman"/>
          <w:sz w:val="28"/>
          <w:szCs w:val="28"/>
        </w:rPr>
        <w:t>тематики наукових досліджень співробітників кафедри.</w:t>
      </w:r>
      <w:r w:rsidR="00D123B3" w:rsidRPr="00AF5E8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27BF1BE" w14:textId="77777777" w:rsidR="00D123B3" w:rsidRDefault="00D123B3">
      <w:pPr>
        <w:rPr>
          <w:rFonts w:ascii="Times New Roman" w:hAnsi="Times New Roman" w:cs="Times New Roman"/>
          <w:sz w:val="28"/>
          <w:szCs w:val="28"/>
        </w:rPr>
      </w:pPr>
    </w:p>
    <w:p w14:paraId="65B3A86D" w14:textId="0A31BF84" w:rsidR="00AF5E8F" w:rsidRDefault="00AF5E8F" w:rsidP="00AF5E8F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Професор СЕРЕДА Олександр Григорович</w:t>
      </w:r>
    </w:p>
    <w:p w14:paraId="347F7980" w14:textId="77777777" w:rsidR="00AF5E8F" w:rsidRPr="00AF5E8F" w:rsidRDefault="00AF5E8F" w:rsidP="001B3462">
      <w:pPr>
        <w:jc w:val="both"/>
        <w:rPr>
          <w:rFonts w:ascii="Times New Roman" w:hAnsi="Times New Roman" w:cs="Times New Roman"/>
          <w:sz w:val="28"/>
          <w:szCs w:val="28"/>
        </w:rPr>
      </w:pPr>
      <w:r w:rsidRPr="00AF5E8F">
        <w:rPr>
          <w:rFonts w:ascii="Times New Roman" w:hAnsi="Times New Roman" w:cs="Times New Roman"/>
          <w:sz w:val="28"/>
          <w:szCs w:val="28"/>
        </w:rPr>
        <w:t>Методи та алгоритми функціонування цифрових систем керування апаратами релейного захисту електротехнічних комплексів та систем низької напруги</w:t>
      </w:r>
    </w:p>
    <w:p w14:paraId="1ED6F4B7" w14:textId="1964FACB" w:rsidR="00AF5E8F" w:rsidRPr="00AF5E8F" w:rsidRDefault="00AF5E8F" w:rsidP="001B3462">
      <w:pPr>
        <w:jc w:val="both"/>
        <w:rPr>
          <w:rFonts w:ascii="Times New Roman" w:hAnsi="Times New Roman" w:cs="Times New Roman"/>
          <w:sz w:val="28"/>
          <w:szCs w:val="28"/>
        </w:rPr>
      </w:pPr>
      <w:r w:rsidRPr="00AF5E8F">
        <w:rPr>
          <w:rFonts w:ascii="Times New Roman" w:hAnsi="Times New Roman" w:cs="Times New Roman"/>
          <w:sz w:val="28"/>
          <w:szCs w:val="28"/>
        </w:rPr>
        <w:t>Методи координації за надструмом пристроїв релейного захисту розгалужених електричних кіл</w:t>
      </w:r>
    </w:p>
    <w:p w14:paraId="102CEC0E" w14:textId="2B1EEEEF" w:rsidR="00AD08BF" w:rsidRPr="00AF5E8F" w:rsidRDefault="008371CA" w:rsidP="008371CA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AF5E8F">
        <w:rPr>
          <w:rFonts w:ascii="Times New Roman" w:hAnsi="Times New Roman" w:cs="Times New Roman"/>
          <w:sz w:val="28"/>
          <w:szCs w:val="28"/>
        </w:rPr>
        <w:t>Доцент БУДАНОВ Павло Феофанович</w:t>
      </w:r>
    </w:p>
    <w:p w14:paraId="68575B27" w14:textId="385A6C1C" w:rsidR="008371CA" w:rsidRPr="00AF5E8F" w:rsidRDefault="008371CA" w:rsidP="001B3462">
      <w:pPr>
        <w:jc w:val="both"/>
        <w:rPr>
          <w:rFonts w:ascii="Times New Roman" w:hAnsi="Times New Roman" w:cs="Times New Roman"/>
          <w:sz w:val="28"/>
          <w:szCs w:val="28"/>
        </w:rPr>
      </w:pPr>
      <w:r w:rsidRPr="00AF5E8F">
        <w:rPr>
          <w:rFonts w:ascii="Times New Roman" w:hAnsi="Times New Roman" w:cs="Times New Roman"/>
          <w:sz w:val="28"/>
          <w:szCs w:val="28"/>
        </w:rPr>
        <w:t>Автоматизація процесів виявлення ознак аварійності складних енергосистем</w:t>
      </w:r>
      <w:r w:rsidR="00A3107C" w:rsidRPr="00AF5E8F">
        <w:rPr>
          <w:rFonts w:ascii="Times New Roman" w:hAnsi="Times New Roman" w:cs="Times New Roman"/>
          <w:sz w:val="28"/>
          <w:szCs w:val="28"/>
        </w:rPr>
        <w:t>.</w:t>
      </w:r>
    </w:p>
    <w:p w14:paraId="1BEE05E7" w14:textId="1A47321E" w:rsidR="008371CA" w:rsidRPr="00AF5E8F" w:rsidRDefault="008371CA" w:rsidP="001B3462">
      <w:pPr>
        <w:jc w:val="both"/>
        <w:rPr>
          <w:rFonts w:ascii="Times New Roman" w:hAnsi="Times New Roman" w:cs="Times New Roman"/>
          <w:sz w:val="28"/>
          <w:szCs w:val="28"/>
        </w:rPr>
      </w:pPr>
      <w:r w:rsidRPr="00AF5E8F">
        <w:rPr>
          <w:rFonts w:ascii="Times New Roman" w:hAnsi="Times New Roman" w:cs="Times New Roman"/>
          <w:sz w:val="28"/>
          <w:szCs w:val="28"/>
        </w:rPr>
        <w:t xml:space="preserve">Забезпечення захисту цифрових систем електростанцій від </w:t>
      </w:r>
      <w:proofErr w:type="spellStart"/>
      <w:r w:rsidRPr="00AF5E8F">
        <w:rPr>
          <w:rFonts w:ascii="Times New Roman" w:hAnsi="Times New Roman" w:cs="Times New Roman"/>
          <w:sz w:val="28"/>
          <w:szCs w:val="28"/>
        </w:rPr>
        <w:t>кіберзагроз</w:t>
      </w:r>
      <w:proofErr w:type="spellEnd"/>
      <w:r w:rsidR="00A3107C" w:rsidRPr="00AF5E8F">
        <w:rPr>
          <w:rFonts w:ascii="Times New Roman" w:hAnsi="Times New Roman" w:cs="Times New Roman"/>
          <w:sz w:val="28"/>
          <w:szCs w:val="28"/>
        </w:rPr>
        <w:t>.</w:t>
      </w:r>
    </w:p>
    <w:p w14:paraId="16943440" w14:textId="7FF24563" w:rsidR="008371CA" w:rsidRPr="00AF5E8F" w:rsidRDefault="008371CA" w:rsidP="001B3462">
      <w:pPr>
        <w:jc w:val="both"/>
        <w:rPr>
          <w:rFonts w:ascii="Times New Roman" w:hAnsi="Times New Roman" w:cs="Times New Roman"/>
          <w:sz w:val="28"/>
          <w:szCs w:val="28"/>
        </w:rPr>
      </w:pPr>
      <w:r w:rsidRPr="00AF5E8F">
        <w:rPr>
          <w:rFonts w:ascii="Times New Roman" w:hAnsi="Times New Roman" w:cs="Times New Roman"/>
          <w:sz w:val="28"/>
          <w:szCs w:val="28"/>
        </w:rPr>
        <w:t>Автоматизовані системи контролю параметрів електрооблад</w:t>
      </w:r>
      <w:r w:rsidR="00A3107C" w:rsidRPr="00AF5E8F">
        <w:rPr>
          <w:rFonts w:ascii="Times New Roman" w:hAnsi="Times New Roman" w:cs="Times New Roman"/>
          <w:sz w:val="28"/>
          <w:szCs w:val="28"/>
        </w:rPr>
        <w:t>н</w:t>
      </w:r>
      <w:r w:rsidRPr="00AF5E8F">
        <w:rPr>
          <w:rFonts w:ascii="Times New Roman" w:hAnsi="Times New Roman" w:cs="Times New Roman"/>
          <w:sz w:val="28"/>
          <w:szCs w:val="28"/>
        </w:rPr>
        <w:t>ання (зокрема фотоелектричних модулів)</w:t>
      </w:r>
      <w:r w:rsidR="00A3107C" w:rsidRPr="00AF5E8F">
        <w:rPr>
          <w:rFonts w:ascii="Times New Roman" w:hAnsi="Times New Roman" w:cs="Times New Roman"/>
          <w:sz w:val="28"/>
          <w:szCs w:val="28"/>
        </w:rPr>
        <w:t>.</w:t>
      </w:r>
    </w:p>
    <w:p w14:paraId="16659149" w14:textId="53646B8A" w:rsidR="008371CA" w:rsidRPr="00AF5E8F" w:rsidRDefault="008371CA" w:rsidP="00AF5E8F">
      <w:pPr>
        <w:rPr>
          <w:rFonts w:ascii="Times New Roman" w:hAnsi="Times New Roman" w:cs="Times New Roman"/>
          <w:sz w:val="28"/>
          <w:szCs w:val="28"/>
        </w:rPr>
      </w:pPr>
      <w:r w:rsidRPr="00AF5E8F">
        <w:rPr>
          <w:rFonts w:ascii="Times New Roman" w:hAnsi="Times New Roman" w:cs="Times New Roman"/>
          <w:sz w:val="28"/>
          <w:szCs w:val="28"/>
        </w:rPr>
        <w:tab/>
        <w:t>Доцент ПАНТЄЛЄЄВА Ірина Вікторівна</w:t>
      </w:r>
    </w:p>
    <w:p w14:paraId="0FB32883" w14:textId="03A7076A" w:rsidR="008371CA" w:rsidRPr="00AF5E8F" w:rsidRDefault="008371CA" w:rsidP="001B3462">
      <w:pPr>
        <w:jc w:val="both"/>
        <w:rPr>
          <w:rFonts w:ascii="Times New Roman" w:hAnsi="Times New Roman" w:cs="Times New Roman"/>
          <w:sz w:val="28"/>
          <w:szCs w:val="28"/>
        </w:rPr>
      </w:pPr>
      <w:r w:rsidRPr="00AF5E8F">
        <w:rPr>
          <w:rFonts w:ascii="Times New Roman" w:hAnsi="Times New Roman" w:cs="Times New Roman"/>
          <w:sz w:val="28"/>
          <w:szCs w:val="28"/>
        </w:rPr>
        <w:t>Стійкість та надійність роботи енергосистем в перехідних та нестаціонарних режимах роботи</w:t>
      </w:r>
      <w:r w:rsidR="00A3107C" w:rsidRPr="00AF5E8F">
        <w:rPr>
          <w:rFonts w:ascii="Times New Roman" w:hAnsi="Times New Roman" w:cs="Times New Roman"/>
          <w:sz w:val="28"/>
          <w:szCs w:val="28"/>
        </w:rPr>
        <w:t>.</w:t>
      </w:r>
    </w:p>
    <w:p w14:paraId="0BA74970" w14:textId="20A5F819" w:rsidR="008371CA" w:rsidRPr="00AF5E8F" w:rsidRDefault="008371CA">
      <w:pPr>
        <w:rPr>
          <w:rFonts w:ascii="Times New Roman" w:hAnsi="Times New Roman" w:cs="Times New Roman"/>
          <w:sz w:val="28"/>
          <w:szCs w:val="28"/>
        </w:rPr>
      </w:pPr>
      <w:r w:rsidRPr="00AF5E8F">
        <w:rPr>
          <w:rFonts w:ascii="Times New Roman" w:hAnsi="Times New Roman" w:cs="Times New Roman"/>
          <w:sz w:val="28"/>
          <w:szCs w:val="28"/>
        </w:rPr>
        <w:tab/>
        <w:t>Доцент БРОВКО Костянтин Юрійович</w:t>
      </w:r>
    </w:p>
    <w:p w14:paraId="180FAC57" w14:textId="5D00D2E2" w:rsidR="008371CA" w:rsidRPr="00AF5E8F" w:rsidRDefault="008371CA" w:rsidP="001B3462">
      <w:pPr>
        <w:jc w:val="both"/>
        <w:rPr>
          <w:rFonts w:ascii="Times New Roman" w:hAnsi="Times New Roman" w:cs="Times New Roman"/>
          <w:sz w:val="28"/>
          <w:szCs w:val="28"/>
        </w:rPr>
      </w:pPr>
      <w:r w:rsidRPr="00AF5E8F">
        <w:rPr>
          <w:rFonts w:ascii="Times New Roman" w:hAnsi="Times New Roman" w:cs="Times New Roman"/>
          <w:sz w:val="28"/>
          <w:szCs w:val="28"/>
        </w:rPr>
        <w:t>Цифрові двійники енергетичних об’єктів</w:t>
      </w:r>
      <w:r w:rsidR="00A3107C" w:rsidRPr="00AF5E8F">
        <w:rPr>
          <w:rFonts w:ascii="Times New Roman" w:hAnsi="Times New Roman" w:cs="Times New Roman"/>
          <w:sz w:val="28"/>
          <w:szCs w:val="28"/>
        </w:rPr>
        <w:t>.</w:t>
      </w:r>
    </w:p>
    <w:p w14:paraId="7932652F" w14:textId="2FF8206D" w:rsidR="008371CA" w:rsidRPr="00AF5E8F" w:rsidRDefault="008371CA" w:rsidP="001B3462">
      <w:pPr>
        <w:jc w:val="both"/>
        <w:rPr>
          <w:rFonts w:ascii="Times New Roman" w:hAnsi="Times New Roman" w:cs="Times New Roman"/>
          <w:sz w:val="28"/>
          <w:szCs w:val="28"/>
        </w:rPr>
      </w:pPr>
      <w:r w:rsidRPr="00AF5E8F">
        <w:rPr>
          <w:rFonts w:ascii="Times New Roman" w:hAnsi="Times New Roman" w:cs="Times New Roman"/>
          <w:sz w:val="28"/>
          <w:szCs w:val="28"/>
        </w:rPr>
        <w:t>Засоби прогнозування технічних відмов електрообладнання</w:t>
      </w:r>
      <w:r w:rsidR="00A3107C" w:rsidRPr="00AF5E8F">
        <w:rPr>
          <w:rFonts w:ascii="Times New Roman" w:hAnsi="Times New Roman" w:cs="Times New Roman"/>
          <w:sz w:val="28"/>
          <w:szCs w:val="28"/>
        </w:rPr>
        <w:t>.</w:t>
      </w:r>
    </w:p>
    <w:p w14:paraId="4D5362CF" w14:textId="742AFB50" w:rsidR="008371CA" w:rsidRPr="00AF5E8F" w:rsidRDefault="008371CA" w:rsidP="001B3462">
      <w:pPr>
        <w:jc w:val="both"/>
        <w:rPr>
          <w:rFonts w:ascii="Times New Roman" w:hAnsi="Times New Roman" w:cs="Times New Roman"/>
          <w:sz w:val="28"/>
          <w:szCs w:val="28"/>
        </w:rPr>
      </w:pPr>
      <w:r w:rsidRPr="00AF5E8F">
        <w:rPr>
          <w:rFonts w:ascii="Times New Roman" w:hAnsi="Times New Roman" w:cs="Times New Roman"/>
          <w:sz w:val="28"/>
          <w:szCs w:val="28"/>
        </w:rPr>
        <w:t>Моделювання процесів в системах з розподіленою генерацією</w:t>
      </w:r>
      <w:r w:rsidR="00A3107C" w:rsidRPr="00AF5E8F">
        <w:rPr>
          <w:rFonts w:ascii="Times New Roman" w:hAnsi="Times New Roman" w:cs="Times New Roman"/>
          <w:sz w:val="28"/>
          <w:szCs w:val="28"/>
        </w:rPr>
        <w:t>.</w:t>
      </w:r>
    </w:p>
    <w:p w14:paraId="2A35BA70" w14:textId="7831BB02" w:rsidR="008371CA" w:rsidRPr="00AF5E8F" w:rsidRDefault="008371CA" w:rsidP="008371CA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AF5E8F">
        <w:rPr>
          <w:rFonts w:ascii="Times New Roman" w:hAnsi="Times New Roman" w:cs="Times New Roman"/>
          <w:sz w:val="28"/>
          <w:szCs w:val="28"/>
        </w:rPr>
        <w:t>Доцент ЧЕРНЮК Артем Михайлович</w:t>
      </w:r>
    </w:p>
    <w:p w14:paraId="03902967" w14:textId="0BEF3E05" w:rsidR="008371CA" w:rsidRPr="00AF5E8F" w:rsidRDefault="008371CA" w:rsidP="001B3462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F5E8F">
        <w:rPr>
          <w:rFonts w:ascii="Times New Roman" w:hAnsi="Times New Roman" w:cs="Times New Roman"/>
          <w:sz w:val="28"/>
          <w:szCs w:val="28"/>
        </w:rPr>
        <w:t>Фраткально</w:t>
      </w:r>
      <w:proofErr w:type="spellEnd"/>
      <w:r w:rsidRPr="00AF5E8F">
        <w:rPr>
          <w:rFonts w:ascii="Times New Roman" w:hAnsi="Times New Roman" w:cs="Times New Roman"/>
          <w:sz w:val="28"/>
          <w:szCs w:val="28"/>
        </w:rPr>
        <w:t>-кластерний принцип побудови розподільчих електричних мереж з активними споживачами</w:t>
      </w:r>
      <w:r w:rsidR="00A3107C" w:rsidRPr="00AF5E8F">
        <w:rPr>
          <w:rFonts w:ascii="Times New Roman" w:hAnsi="Times New Roman" w:cs="Times New Roman"/>
          <w:sz w:val="28"/>
          <w:szCs w:val="28"/>
        </w:rPr>
        <w:t>.</w:t>
      </w:r>
    </w:p>
    <w:p w14:paraId="010600E5" w14:textId="6F8F7361" w:rsidR="008371CA" w:rsidRPr="00AF5E8F" w:rsidRDefault="008371CA" w:rsidP="001B3462">
      <w:pPr>
        <w:jc w:val="both"/>
        <w:rPr>
          <w:rFonts w:ascii="Times New Roman" w:hAnsi="Times New Roman" w:cs="Times New Roman"/>
          <w:sz w:val="28"/>
          <w:szCs w:val="28"/>
        </w:rPr>
      </w:pPr>
      <w:r w:rsidRPr="00AF5E8F">
        <w:rPr>
          <w:rFonts w:ascii="Times New Roman" w:hAnsi="Times New Roman" w:cs="Times New Roman"/>
          <w:sz w:val="28"/>
          <w:szCs w:val="28"/>
        </w:rPr>
        <w:t xml:space="preserve">Технологічні схеми </w:t>
      </w:r>
      <w:r w:rsidR="00A3107C" w:rsidRPr="00AF5E8F">
        <w:rPr>
          <w:rFonts w:ascii="Times New Roman" w:hAnsi="Times New Roman" w:cs="Times New Roman"/>
          <w:sz w:val="28"/>
          <w:szCs w:val="28"/>
        </w:rPr>
        <w:t>малих та мікро електростанцій із засобами гравітаційного накопичення енергії</w:t>
      </w:r>
    </w:p>
    <w:p w14:paraId="53D7F502" w14:textId="7C5E061D" w:rsidR="00A3107C" w:rsidRPr="00AF5E8F" w:rsidRDefault="00A3107C" w:rsidP="001B3462">
      <w:pPr>
        <w:jc w:val="both"/>
        <w:rPr>
          <w:rFonts w:ascii="Times New Roman" w:hAnsi="Times New Roman" w:cs="Times New Roman"/>
          <w:sz w:val="28"/>
          <w:szCs w:val="28"/>
        </w:rPr>
      </w:pPr>
      <w:r w:rsidRPr="00AF5E8F">
        <w:rPr>
          <w:rFonts w:ascii="Times New Roman" w:hAnsi="Times New Roman" w:cs="Times New Roman"/>
          <w:sz w:val="28"/>
          <w:szCs w:val="28"/>
        </w:rPr>
        <w:lastRenderedPageBreak/>
        <w:t>Технологічні схеми та режими роботи систем комплексного енергозабезпечення з засобами накопичення енергії.</w:t>
      </w:r>
    </w:p>
    <w:p w14:paraId="7CAD4152" w14:textId="3D5082E2" w:rsidR="008371CA" w:rsidRPr="00AF5E8F" w:rsidRDefault="00A3107C">
      <w:pPr>
        <w:rPr>
          <w:rFonts w:ascii="Times New Roman" w:hAnsi="Times New Roman" w:cs="Times New Roman"/>
          <w:sz w:val="28"/>
          <w:szCs w:val="28"/>
        </w:rPr>
      </w:pPr>
      <w:r w:rsidRPr="00AF5E8F">
        <w:rPr>
          <w:rFonts w:ascii="Times New Roman" w:hAnsi="Times New Roman" w:cs="Times New Roman"/>
          <w:sz w:val="28"/>
          <w:szCs w:val="28"/>
        </w:rPr>
        <w:tab/>
        <w:t>Доцент ВАСЮЧЕНКО Павло Вікторович</w:t>
      </w:r>
    </w:p>
    <w:p w14:paraId="7C301FF8" w14:textId="11DC28B6" w:rsidR="00A3107C" w:rsidRPr="00AF5E8F" w:rsidRDefault="00A3107C" w:rsidP="001B3462">
      <w:pPr>
        <w:jc w:val="both"/>
        <w:rPr>
          <w:rFonts w:ascii="Times New Roman" w:hAnsi="Times New Roman" w:cs="Times New Roman"/>
          <w:sz w:val="28"/>
          <w:szCs w:val="28"/>
        </w:rPr>
      </w:pPr>
      <w:r w:rsidRPr="00AF5E8F">
        <w:rPr>
          <w:rFonts w:ascii="Times New Roman" w:hAnsi="Times New Roman" w:cs="Times New Roman"/>
          <w:sz w:val="28"/>
          <w:szCs w:val="28"/>
        </w:rPr>
        <w:t>Моделювання режимів роботи альтернативних джерел енергії.</w:t>
      </w:r>
    </w:p>
    <w:p w14:paraId="5B2BD3C1" w14:textId="716D260F" w:rsidR="00A3107C" w:rsidRPr="00AF5E8F" w:rsidRDefault="00A3107C" w:rsidP="001B346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F5E8F">
        <w:rPr>
          <w:rFonts w:ascii="Times New Roman" w:hAnsi="Times New Roman" w:cs="Times New Roman"/>
          <w:sz w:val="28"/>
          <w:szCs w:val="28"/>
        </w:rPr>
        <w:t xml:space="preserve">Дослідження характеристик силових напівпровідникових перетворювачів </w:t>
      </w:r>
    </w:p>
    <w:p w14:paraId="76617BA9" w14:textId="55397E6E" w:rsidR="00D123B3" w:rsidRPr="00AF5E8F" w:rsidRDefault="00D123B3">
      <w:pPr>
        <w:rPr>
          <w:rFonts w:ascii="Times New Roman" w:hAnsi="Times New Roman" w:cs="Times New Roman"/>
          <w:sz w:val="28"/>
          <w:szCs w:val="28"/>
        </w:rPr>
      </w:pPr>
      <w:r w:rsidRPr="00AF5E8F">
        <w:rPr>
          <w:rFonts w:ascii="Times New Roman" w:hAnsi="Times New Roman" w:cs="Times New Roman"/>
          <w:sz w:val="28"/>
          <w:szCs w:val="28"/>
          <w:lang w:val="ru-RU"/>
        </w:rPr>
        <w:tab/>
        <w:t xml:space="preserve">Доцент </w:t>
      </w:r>
      <w:r w:rsidRPr="00AF5E8F">
        <w:rPr>
          <w:rFonts w:ascii="Times New Roman" w:hAnsi="Times New Roman" w:cs="Times New Roman"/>
          <w:sz w:val="28"/>
          <w:szCs w:val="28"/>
        </w:rPr>
        <w:t>ОЛІЙНИК Юлія Сергіївна</w:t>
      </w:r>
    </w:p>
    <w:p w14:paraId="2D1CDED6" w14:textId="446CFA94" w:rsidR="00D123B3" w:rsidRPr="00AF5E8F" w:rsidRDefault="00D123B3" w:rsidP="001B3462">
      <w:pPr>
        <w:jc w:val="both"/>
        <w:rPr>
          <w:rFonts w:ascii="Times New Roman" w:hAnsi="Times New Roman" w:cs="Times New Roman"/>
          <w:sz w:val="28"/>
          <w:szCs w:val="28"/>
        </w:rPr>
      </w:pPr>
      <w:r w:rsidRPr="00AF5E8F">
        <w:rPr>
          <w:rFonts w:ascii="Times New Roman" w:hAnsi="Times New Roman" w:cs="Times New Roman"/>
          <w:sz w:val="28"/>
          <w:szCs w:val="28"/>
        </w:rPr>
        <w:t>Оптимізація роботи електричних мереж з метою зменшення втрат енергії</w:t>
      </w:r>
    </w:p>
    <w:p w14:paraId="5DD06391" w14:textId="066D413C" w:rsidR="00D123B3" w:rsidRPr="00AF5E8F" w:rsidRDefault="00D123B3" w:rsidP="001B3462">
      <w:pPr>
        <w:jc w:val="both"/>
        <w:rPr>
          <w:rFonts w:ascii="Times New Roman" w:hAnsi="Times New Roman" w:cs="Times New Roman"/>
          <w:sz w:val="28"/>
          <w:szCs w:val="28"/>
        </w:rPr>
      </w:pPr>
      <w:r w:rsidRPr="00AF5E8F">
        <w:rPr>
          <w:rFonts w:ascii="Times New Roman" w:hAnsi="Times New Roman" w:cs="Times New Roman"/>
          <w:sz w:val="28"/>
          <w:szCs w:val="28"/>
        </w:rPr>
        <w:t>Застосування систем автоматизованого проєктування та засобі штучного інтелекту в електроенергетичних системах</w:t>
      </w:r>
    </w:p>
    <w:p w14:paraId="5FAD11F6" w14:textId="67E1E615" w:rsidR="00D123B3" w:rsidRPr="00AF5E8F" w:rsidRDefault="00D123B3">
      <w:pPr>
        <w:rPr>
          <w:rFonts w:ascii="Times New Roman" w:hAnsi="Times New Roman" w:cs="Times New Roman"/>
          <w:sz w:val="28"/>
          <w:szCs w:val="28"/>
        </w:rPr>
      </w:pPr>
      <w:r w:rsidRPr="00AF5E8F">
        <w:rPr>
          <w:rFonts w:ascii="Times New Roman" w:hAnsi="Times New Roman" w:cs="Times New Roman"/>
          <w:sz w:val="28"/>
          <w:szCs w:val="28"/>
        </w:rPr>
        <w:tab/>
        <w:t>Доцент МЕЛЬНИКОВ В’ячеслав Євгенович</w:t>
      </w:r>
    </w:p>
    <w:p w14:paraId="456EF2AA" w14:textId="27BCE4FA" w:rsidR="00D123B3" w:rsidRPr="00AF5E8F" w:rsidRDefault="00D123B3" w:rsidP="001B3462">
      <w:pPr>
        <w:jc w:val="both"/>
        <w:rPr>
          <w:rFonts w:ascii="Times New Roman" w:hAnsi="Times New Roman" w:cs="Times New Roman"/>
          <w:sz w:val="28"/>
          <w:szCs w:val="28"/>
        </w:rPr>
      </w:pPr>
      <w:r w:rsidRPr="00AF5E8F">
        <w:rPr>
          <w:rFonts w:ascii="Times New Roman" w:hAnsi="Times New Roman" w:cs="Times New Roman"/>
          <w:sz w:val="28"/>
          <w:szCs w:val="28"/>
        </w:rPr>
        <w:t>Технології проєктування, монтажу та експлуатації фотоелектричних електростанції</w:t>
      </w:r>
    </w:p>
    <w:p w14:paraId="3727021F" w14:textId="20272B41" w:rsidR="00D123B3" w:rsidRPr="00AF5E8F" w:rsidRDefault="00D123B3" w:rsidP="001B3462">
      <w:pPr>
        <w:jc w:val="both"/>
        <w:rPr>
          <w:rFonts w:ascii="Times New Roman" w:hAnsi="Times New Roman" w:cs="Times New Roman"/>
          <w:sz w:val="28"/>
          <w:szCs w:val="28"/>
        </w:rPr>
      </w:pPr>
      <w:r w:rsidRPr="00AF5E8F">
        <w:rPr>
          <w:rFonts w:ascii="Times New Roman" w:hAnsi="Times New Roman" w:cs="Times New Roman"/>
          <w:sz w:val="28"/>
          <w:szCs w:val="28"/>
        </w:rPr>
        <w:t>Дослідження характеристик фотоелектричних модулів в різних умовах їх експлуатації</w:t>
      </w:r>
    </w:p>
    <w:p w14:paraId="075FFE4E" w14:textId="59AA0E91" w:rsidR="00D123B3" w:rsidRPr="00AF5E8F" w:rsidRDefault="00D123B3">
      <w:pPr>
        <w:rPr>
          <w:rFonts w:ascii="Times New Roman" w:hAnsi="Times New Roman" w:cs="Times New Roman"/>
          <w:sz w:val="28"/>
          <w:szCs w:val="28"/>
        </w:rPr>
      </w:pPr>
      <w:r w:rsidRPr="00AF5E8F">
        <w:rPr>
          <w:rFonts w:ascii="Times New Roman" w:hAnsi="Times New Roman" w:cs="Times New Roman"/>
          <w:sz w:val="28"/>
          <w:szCs w:val="28"/>
        </w:rPr>
        <w:tab/>
        <w:t>Старший викладач КИРИСОВ Ігор Геннадійович</w:t>
      </w:r>
    </w:p>
    <w:p w14:paraId="7F1B8942" w14:textId="270E4809" w:rsidR="00D123B3" w:rsidRPr="00AF5E8F" w:rsidRDefault="00D123B3" w:rsidP="001B3462">
      <w:pPr>
        <w:jc w:val="both"/>
        <w:rPr>
          <w:rFonts w:ascii="Times New Roman" w:hAnsi="Times New Roman" w:cs="Times New Roman"/>
          <w:sz w:val="28"/>
          <w:szCs w:val="28"/>
        </w:rPr>
      </w:pPr>
      <w:r w:rsidRPr="00AF5E8F">
        <w:rPr>
          <w:rFonts w:ascii="Times New Roman" w:hAnsi="Times New Roman" w:cs="Times New Roman"/>
          <w:sz w:val="28"/>
          <w:szCs w:val="28"/>
        </w:rPr>
        <w:t>Дослідження впливу технічного стану фотоелектричних модулів на їх характеристики</w:t>
      </w:r>
    </w:p>
    <w:p w14:paraId="32A91277" w14:textId="26252AC9" w:rsidR="00D123B3" w:rsidRPr="00AF5E8F" w:rsidRDefault="00D123B3" w:rsidP="001B3462">
      <w:pPr>
        <w:jc w:val="both"/>
        <w:rPr>
          <w:rFonts w:ascii="Times New Roman" w:hAnsi="Times New Roman" w:cs="Times New Roman"/>
          <w:sz w:val="28"/>
          <w:szCs w:val="28"/>
        </w:rPr>
      </w:pPr>
      <w:r w:rsidRPr="00AF5E8F">
        <w:rPr>
          <w:rFonts w:ascii="Times New Roman" w:hAnsi="Times New Roman" w:cs="Times New Roman"/>
          <w:sz w:val="28"/>
          <w:szCs w:val="28"/>
        </w:rPr>
        <w:t>Діагностика технічного стану фотоелектричних модулів засобами неруйнівного контролю</w:t>
      </w:r>
    </w:p>
    <w:sectPr w:rsidR="00D123B3" w:rsidRPr="00AF5E8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8BF"/>
    <w:rsid w:val="001B3462"/>
    <w:rsid w:val="008371CA"/>
    <w:rsid w:val="00A3107C"/>
    <w:rsid w:val="00AD08BF"/>
    <w:rsid w:val="00AF5E8F"/>
    <w:rsid w:val="00D123B3"/>
    <w:rsid w:val="00E14C22"/>
    <w:rsid w:val="00F27C79"/>
    <w:rsid w:val="00F94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32F1D"/>
  <w15:chartTrackingRefBased/>
  <w15:docId w15:val="{F22BF0B5-5E4B-41F7-871A-88541A2C3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D08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08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08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08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08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D08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08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D08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08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08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D08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D08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D08B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D08B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D08B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D08B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D08B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D08B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D08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D08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D08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D08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D08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D08B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D08B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D08B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D08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D08B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D08B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1478</Words>
  <Characters>843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 Cherniuk</dc:creator>
  <cp:keywords/>
  <dc:description/>
  <cp:lastModifiedBy>Artem Cherniuk</cp:lastModifiedBy>
  <cp:revision>2</cp:revision>
  <dcterms:created xsi:type="dcterms:W3CDTF">2026-09-27T15:00:00Z</dcterms:created>
  <dcterms:modified xsi:type="dcterms:W3CDTF">2026-09-27T15:46:00Z</dcterms:modified>
</cp:coreProperties>
</file>